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42" w:rsidRDefault="00437542" w:rsidP="00437542">
      <w:pPr>
        <w:pStyle w:val="1"/>
        <w:jc w:val="center"/>
      </w:pPr>
      <w:r>
        <w:rPr>
          <w:rFonts w:hint="eastAsia"/>
        </w:rPr>
        <w:t>青云谱区第一批历史地名保护名录名单</w:t>
      </w:r>
    </w:p>
    <w:tbl>
      <w:tblPr>
        <w:tblStyle w:val="a5"/>
        <w:tblpPr w:leftFromText="180" w:rightFromText="180" w:vertAnchor="text" w:horzAnchor="page" w:tblpX="1288" w:tblpY="299"/>
        <w:tblOverlap w:val="never"/>
        <w:tblW w:w="14517" w:type="dxa"/>
        <w:tblLayout w:type="fixed"/>
        <w:tblLook w:val="04A0" w:firstRow="1" w:lastRow="0" w:firstColumn="1" w:lastColumn="0" w:noHBand="0" w:noVBand="1"/>
      </w:tblPr>
      <w:tblGrid>
        <w:gridCol w:w="568"/>
        <w:gridCol w:w="952"/>
        <w:gridCol w:w="458"/>
        <w:gridCol w:w="901"/>
        <w:gridCol w:w="1121"/>
        <w:gridCol w:w="6707"/>
        <w:gridCol w:w="3810"/>
      </w:tblGrid>
      <w:tr w:rsidR="00437542" w:rsidTr="00944D8F">
        <w:trPr>
          <w:trHeight w:val="772"/>
        </w:trPr>
        <w:tc>
          <w:tcPr>
            <w:tcW w:w="14517" w:type="dxa"/>
            <w:gridSpan w:val="7"/>
            <w:vAlign w:val="center"/>
          </w:tcPr>
          <w:p w:rsidR="00437542" w:rsidRDefault="00437542" w:rsidP="00944D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32"/>
                <w:szCs w:val="32"/>
              </w:rPr>
              <w:t>一级保护名单</w:t>
            </w:r>
          </w:p>
        </w:tc>
      </w:tr>
      <w:tr w:rsidR="00437542" w:rsidTr="00944D8F">
        <w:trPr>
          <w:trHeight w:val="90"/>
        </w:trPr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标准名称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类别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年代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地理位置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简介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备注</w:t>
            </w:r>
          </w:p>
        </w:tc>
      </w:tr>
      <w:tr w:rsidR="00437542" w:rsidTr="00944D8F">
        <w:trPr>
          <w:trHeight w:val="685"/>
        </w:trPr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青云谱 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道院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321年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，清和路西端北侧，梅湖岸边，定山桥畔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康熙《青云谱志略》：“然朗月视之，不过为修仙余绪，故其署榜曰：‘青云谱’”。清《西陂类稿》卷三十九《公移二·议复先贤祀典檄》：“青云谱，原梅仙祠也，似宜易额而复其主。”康熙《青云谱志略》：“自汉曰梅仙祠，唐曰太乙观，今曰青云谱。”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青云谱道院，至今仍保留古建筑群的原貌和建筑风格，主体为一进三殿（关帝殿、吕祖殿和福主殿），配以走廊厢房。还完整保留了八大山人的石刻对联：“谈吐趣中皆合道，文辞妙处不离禅”和他的真迹书画。谱内原有五株合抱的桂树一株，是“飞剑插地，植桂规定旧基”说法的来由。又据载，与许逊同时代的东晋书法家王羲之（363-361），于成帝咸和九年（334），曾为江西临川郡典试，过此临池作画。比王羲之稍后的南宋诗人谢灵运（385-433），任临川内史期间，曾在此居住注释《道德经》。除此之外，慕名而来的道教著名人物也有不少，如许逊（净明道派创始人）、刘颐真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阳子，净明道派第五代祖师）、周颠（“南昌济公”）等。境内全国文保单位“八大山人纪念馆”的前身就是青云谱道观，1957年被列为全省重点文物保护单位，1959年另辟八大山人纪念馆，陈列八大山人书画作品。2006年05月25日，青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谱作为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清代古建筑，被国务院批准列入第六批全国重点文物保护单位名单。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 xml:space="preserve">    青云谱，相传是2500多年前周灵王太子晋（字子乔）炼丹处。其前身梅仙祠始创于东晋元帝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太兴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四年辛巳（321年），是为纪念汉代南昌县尉梅福，即梅子贞。而作为道观名，青云谱的得名时间应从清代算起，与朱道朗建道院有关。周体观《定山桥梅仙道院记》言：“辛丑秋，道人朱良月来游于溪，就祠之基而扩之”。朱良月即朱道朗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祠即梅仙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祠。青云谱是在梅仙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祠旧基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上建造的。文中所言“向为梅仙祠者，已成道院矣”，即是在说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青云谱与梅仙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祠关系。境内南昌市青云谱区、青云谱镇、青云谱农场、青云谱道院等地名皆因此派生。</w:t>
            </w:r>
          </w:p>
        </w:tc>
      </w:tr>
      <w:tr w:rsidR="00437542" w:rsidTr="00944D8F">
        <w:trPr>
          <w:trHeight w:val="2918"/>
        </w:trPr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梅湖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湖泊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公元前70年—公元8年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，位于昌南大道南面，东临南莲路，西靠迎宾北大道，与八大山人纪念馆毗邻。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梅湖之名，最早源于传说。西汉末年南昌县尉梅福弃官隐居在此垂钓，飞天修炼成仙，把钓鱼之湖命名为梅湖。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相传梅福弃官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不做，在青云谱道院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隐居学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道，在道院右边小山坡旁有一个风光旖旎的湖，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梅福每天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在此垂钓。他钓鱼的方式和其他人不一样，鱼钩上从来不安诱饵，钓鱼竿伸进水里后，自己便双目微闭，从日头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出土坐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起。当地的老百姓对他十分尊敬，便把他钓鱼的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湖称为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梅湖。梅湖风景区因此得名。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rPr>
          <w:trHeight w:val="4059"/>
        </w:trPr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寺（道院）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317年－420年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，位于京山南路施尧村还建房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相关史料最早见于东晋时期，据《逍遥山万寿宫志》卷十二记载:“南昌县施尧, 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阳逐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至此,与斗,忽水上浮木板一片, 上立三健士, 奋力助战,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惧, 遁去。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阳问曰:尔何人,对曰: 吾水府三神,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姓曾、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姓熊、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姓傅, 因仙真为国救民, 为民除害故相助耳。至今其地建殿二重,正殿祀许真君, 前殿祀板枋三神”。为纪念板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三神，每逢农历五月初一，施尧村村民聚集板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庙在抚河故道赛龙舟，祈祷风调雨顺。古语有云：“东湖的鱼、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湖的虾、施尧龙舟赛万家”，现“青云谱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王庙龙舟赛” 传承人吴广凡为省、市、区级非物质文化遗产项目代表性传承人。南昌市城建档案馆藏1952年地形图标识清楚, 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庙石匾现保留完好。板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庙周边的青白二石龟亭, 现已找到白石龟, 青石龟据说在将军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沿江南路附近。板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庙毁于1962年和文革,遗址尚存。2017年因拆迁，新址设在京山南路施尧村还建房。（待考）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别称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王庙。据东晋时期《逍遥山万寿宫志》卷十二记载:“南昌县施尧,昔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阳逐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至此, 与斗,忽水上浮木板一片,上立三健士, 奋力助战,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惧, 遁去。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阳问曰: 尔何人, 对曰: 吾水府三神,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姓曾、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姓熊、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姓傅, 因仙真为国救民, 为民除害故相助耳。 至今其地建殿二重,正殿祀许真君, 前殿祀板枋三神” 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桓伊墓</w:t>
            </w:r>
            <w:proofErr w:type="gramEnd"/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事物纪念地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317年－420年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，位于石马村，昌南高架桥与青云谱南路交叉处。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伊（276-328），东晋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国主县人（今安徽宿县），字叔夏。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初住淮南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太守，后迁都督豫州诸军事，西中郎将，豫州刺史。据《南昌诗徵》载：“豫章城南有晋侍中大将军温忠武公庙者，以公之墓在也。公咸和初为江州刺史，持节都督，镇南将军镇武昌豫章乃江州刺史治所也、公主豫章亲祭徐高士之墓，仰其风节、爱其山川，言于朝日，豫章十郡之要，宜以单车刺史居之，事虽不行而心实焉，故临终之日与陶侃书，盖公之葬豫章，侃从公之意也，后朝庭追公勋德，将为先大墓，于明二帝陵之北、侃上表，并公书得停移今庙之后，有坎隐，然实公之墓。”又载：“进贤门外距五里田塍间有古冢一盖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桓伊墓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也。”据此，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伊死后葬于青云谱区蔡家坊的石马街，后人重修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伊墓，以纪念这位古代杰出的音乐家。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人物纪念地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618年—907年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，井冈山大道与洪都南大道交叉范围，京山街道徐家坊自然村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后人为纪念徐孺子这位贤人与豫章太守陈蕃纯洁的友情，将徐孺子故里地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称成为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“悬榻里”(简称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里)。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相传豫章太守陈蕃就任前极为敬重徐稚之人品、学识和智慧（有的史料载称其为东汉未出山的诸葛亮），就任第一件事没有去府上，直奔居于当年十字街梅福县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尉廨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旁边的徐孺子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相见，请教为官之道和当地的情况，商讨治政方略，并委与徐孺子高官厚禄来辅佐自己。徐孺子只愿辅佐，却婉言谢绝官禄，甘于求学、义教、劳作，陈蕃仰慕徐孺子厚德高风，为感谢及方便得到其教诲和帮助，辟以白屋，室内特为其专设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，只有徐孺子来时高规格接待使用，去则悬之，别人不能享用，被传为千古佳话。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初唐时王勃的名篇《滕王阁序》中 “人杰地灵，徐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下陈蕃之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”这不朽的典故名句，也就道出了“悬榻里”的函意。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此名最早史料记载见于唐代，据《唐故江西左厢教练使银青光禄大夫试太子宾客东平程君(皓)墓志铭》载:“自职事江西,爪牙廉使。…以(长庆)五年春正月十七日,归葬于灌城乡悬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里。”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br/>
              <w:t>《南州悬榻里徐氏族谱》明确记载：悬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里之名源于徐孺子第五世孙——晋时的祖先徐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灌城乡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行政区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域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618年—907年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今南昌市东湖区、青云谱区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一带。（也有说在青山湖一带）待考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该乡得名与汉代灌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婴在此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筑城有关。汉高祖六年御史大夫灌婴（后封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颖阴侯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），平定江南，夯土修筑豫章城。因纪念汉开国名将灌婴筑城事得名灌城乡（又名灌婴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城或灌城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）。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嘉庆《重修一统志》卷三O八南昌府:“故城在今南昌县东,汉置,灌要所筑,豫章郡治。”又引《古今记》云:“汉豫章城亦曰灌婴城,在今县东灌城乡城隍桥西。”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据《唐故江西左厢教练使银青光禄大夫试太子宾客东平程君(皓)墓志铭》载:“自职事江西,爪牙廉使。…以(长庆)五年春正月十七日,归葬于灌城乡悬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里。”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结合前乡在“县东”“县东南”的记载可推断灌城乡在今南昌市东湖区、青云谱区一带。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此名最早史料记载见于唐代，据《唐故江西左厢教练使银青光禄大夫试太子宾客东平程君(皓)墓志铭》载:“自职事江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西,爪牙廉使。…以(长庆)五年春正月十七日,归葬于灌城乡悬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里。”《江西出土墓志选编》中录有两方宋代墓志铭提到该乡,《化州推官王蔚宗碣》载:“王氏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为豫章分宁人。先君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讳蔚宗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,字子文。…先君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后一年,始克以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丧旋豫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章。明年(淳熙四年)十一月壬申,遂葬于南昌县灌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城乡陈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桥山之原。“《朱篯年妻陈氏墓志铭》载:“儒林郎、淮东总領所干办公事朱公讳篯年之妻曰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人陈氏,世家开封。......会祖将以(嘉定)二年季冬甲申,葬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人于豫章南昌县灌城乡龙藏原之先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。”其他相关记载还有《宝祐四年登科录》载:“第五甲第一人。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喻用国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,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本贯隆庆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府南昌县灌城乡龙沙里,自为户,“《灵护庙记》载:“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楚之西偏有城隍祠,相传以其神为灌将军。……其郡东南有灌城乡,且宅基在焉。"《赵运干墓志铭》载:“同姓兄可大以字行,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讳伯术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,艺祖皇帝七世孙也。……然后ト吉于灌城乡东山之原,将以是年(淳熙十五年)十ー月十五日毕襄奉事,仍以前夫人郭氏附焉。”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则灌城乡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管悬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、龙沙两里。《寰宇记》卷一百六“洪州”条载:“龙沙,在州北七里。一带江沙甚白而高峻,左右居人时见龙迹。按雷次宗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《豫章记》云:‘北有龙沙,堆阜逶迤,洁白高峻而似龙形,连亘五六里。旧俗九月九日登高之处。’”“龙沙”乃江西古之名胜,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曾现《送王希字潜之序》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载:“最数游而久乃去者,大梵寺秋屏阁。阁之下百步为龙沙,沙之涯为章水,水之西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横出为西山,皆江西之胜处也。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石马村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农村居民点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829年-907年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，昌南高架桥与青云谱南路交叉处。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石马村因其驻地石马李村而得名。唐末，西平王李晟由山东西林县迁此建村，因村口立有一座刻有碑文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的马形石墩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而得名。全村含6个自然村（朱桥自然村、桥下自然村、石马自然村、定桥自然村、上梅自然村、下梅自然村），其中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朱姑桥梅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村（自然村）现有文物点13处，其中名人故旧居1处（梅汝璈故居），古建筑2处（朱桥梅村石门居牌坊），宗庙祠堂2处（梅氏家庙、朱桥梅村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王庙），古民居8处（其中保存完整的有3栋，较完整的有2栋，损坏濒临坍塌的有3栋）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详见2004年《青云谱区志》125页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京家山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1127年-1279年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，东至青云谱北路，南至三店西路，西至迎宾北大道，北至何坊西路。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现已被称为京山。因南宋相国京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家人世居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此小山坡上而得名。原为乱坟岗。该地建国前为张、裘、杨姓世居的几个自然村。京家山的“京”上辈人发音为“丁”。所以有老人说丁家山，实际上就是京家山。京山街道办事处因本区片而得名。现为青云谱区内重要区片之一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明弘治十六年张良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撰《明故镇国将军觐钏墓志铭》言朱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觐钏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“葬于南昌灌城乡二都京家山之原” （江西省博物馆、南昌县博物馆、新建县博物馆、南昌市博物馆编：《江西明代藩王墓》，北京：文物出版社，2010 年，第 39 页） 。弘治十六年即 1503 年。从出土墓志看，该地明代为墓葬区。则至迟 1503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年京家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山地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名已经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出现。清代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方志言京家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山为宋京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故居。乾隆十六年《南昌县志》卷四《山川》页一言：“京家山，在进贤门外。宋相国京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故居。”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（1138-1200），字仲远，豫章人，号松坡居士，南宋绍兴二十七年（1157 年）进士，曾任左丞相。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湖泊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1187年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，湖东边至施尧路，西边至真君路。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湖原是抚河故道的一部分，本名象山湖。关于“象湖”的来历说法有三种：1、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湖型似象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，得名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湖；2、为纪念江西文化名人陆九渊（号象山）得名象山湖，后简称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湖；3、为纪念江西历史名人宋代主张政治改革的宰相王安石而得名相湖，后演化为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湖。相传王安石从临川经抚河去开封上任时经过此湖，适逢一位贫病交加生存无望的农民王有德投湖自尽，王安石差人救起王有德并问明原由后，赠重金并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他还清高利贷、买几亩良田好好过日子 。为感恩这位知民情解民困的宰相，当地逐将此湖称为相湖，后衍化为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湖。境内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湖万寿宫、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湖风景名胜区皆因此地名派生。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未见文字史料。最早见于乾隆五十九年《南昌县志》卷首《图说·圩堤图》。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汪大渊故里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人物纪念地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1311年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，岱山街道施尧村警民路两旁（现为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湖公寓四期）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汪大渊，字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章，现江西南昌人。大约出生在元武宗至大四年（1311年），父母期望成才，他的字“焕章”即出自《论语》中的“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乎其有文章”。元顺帝至顺元年（1330年），19岁的汪大渊从泉州搭乘远洋商船第一次出海，元统二年（1334年）夏秋回国。元顺帝至元三年（1337年）到至元五年（1339年）第二次从泉州出海。远航回国后，他把两次航海所见记录整理，写出了《岛夷志略》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岱山街道办提供。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狮子口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农村居民点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1365年—1449年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。东至青云谱北路，南至江铃厂区，西至迎宾北大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道，北至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江铃东一路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“狮子”指大狮子石雕；“口”指村口。元末明初，当地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王姓出了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个大将军，大将军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骑马回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家乡，家乡人在村口为他立了两块大狮子石雕，一块为其下马用的下马石，另一块为其上马用的上马石，因有了这两块大狮子石雕得名狮子口。据2004年《青云谱区志》782页记载：“…南昌市东南郊第一个农民协会的诞生地就在狮子口。”此地在大革命时期作为方志敏、王凤飞等人农民运动根据地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朱姑桥梅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村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农村居民点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1400年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，位于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青云谱镇石马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村，南莲路与昌南大道交叉处。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该村原名石门吴村，因村中古驿道“石门居”而得名（石匾上江西府台鲍超题联“石上源传久，门前泰运长”，横批“石门居”）。据梅氏族谱记载，明建文二年（1400），西汉南昌县尉梅福45世孙梅崇智入赘石门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仲真女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。村西北跨沥水（又称梅溪）有座姑嫂桥，传言朱元璋打败陈友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谅后为谢村民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助战而建。清道光年间（1821-1851），将木桥改为麻石桥。明亡后，八大山人朱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隐居青云谱道院，其姐朱道姑常经此桥探弟，村民遂称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朱姑桥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（为青云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谱外十景三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桥之一），村庄因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梅姓为主姓亦称朱姑桥梅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村。村庄面朝西南一字排开，村前一口月牙塘，清水朱栏，隐喻反清复明，即清朝下，明在清之上，清在明包围之中。村内存有明清古建筑七幢，如翰林梅汝鼎旧居，一门两幢屋，中有防火巷，称“双龙洞”，屋内残存石雕、木雕，屋外后花园占地10亩，有梅树、茶树十余株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村庄从商到解放前，出了大小官员及3位博士共54位名人。《南昌地方志》记载，西汉成帝年间（公元前32年至公元前7年），梅氏始祖梅福（字子真）任南昌县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，是灌婴筑城后第一位名人，他不畏权贵三次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上疏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，后弃官隐于青云谱得道成仙。班固《汉书》-《子真公本传》，用上万言赞其节高忠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“远东国际军事法庭”审判日本战犯的中国首席法官梅汝敖博士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为梅福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63世孙，其故居现为爱国主义教育基地。周恩来说“他为人民办了一件大好事，为国家争了光，全国人民都应当感谢他。”2012年，习总书记参观《复兴之路》展览，发表“中国梦”讲话，梅汝璈的法袍和东京审判判决书也在其中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13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南关口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1563年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－1620年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区境西北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，井冈山大道与抚河南路之间，靠近坛子口。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 xml:space="preserve"> 宣统二年《江西省城地理白话教科书》第 29 页：“庵左侧却是清泰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寺，也是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厝柩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的僧寺。由寺前沿街南上，至小社公庙前，向东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拐湾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，即到南关口”。它是古城南昌“豫章驿道”的一个重要出入口，是南面进城的必经之路之一，也是省城南边进出的交通要道。明朝万历年间这里有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杨姓由吉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州迁此居住，现在还居住着一些杨氏后人。当时此地比较繁华，先后居住过多位知名人物，如明朝儒士胡俨、以及常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来客居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的解缙，后有“通俗文学大师”第一人张恨水。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新溪桥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桥梁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1573年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北部，井冈山大道与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九洲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高架路交汇的江铃立交桥处。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明朝万历年（1573-1619 ）间，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龚姓由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福建省光泽县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迁入现洪都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街道辖区内公安处附近居住，繁衍生息。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村旁有一溪水，给小溪两侧的村民出行带来诸多不便，后来村民自发修了座桥，取名新溪桥。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据道光六年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《南昌县志》载该地名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为“新陂头”（道光六年《南昌县志》卷三十八《杂志·姓氏》页十）；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同治《南昌县志》卷三十五《杂志·姓氏》页八：“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都一图，新溪桥。”表明至迟清代新溪桥地名已经出现。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后因“中意飞机制造厂”一事，在此地修建了“洪都机械厂”（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今洪都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航空工业集团公司）--中国第一架飞机制造的地方。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而今，“新溪桥”已不再是桥梁名，它已经演变成区境内重要的地片名之一。新溪桥路也因此而得名。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梅家巷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1628年—1644年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子真路以东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章东路以北，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靠近八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大山人梅湖景区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原居傅姓，因定居定山山麓，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得名定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山傅家，宋朝初年，梅氏由南昌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豫章街迁入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富山乡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山村，明朝崇祯年间迁入现址（待考）。由于繁衍较快，村大巷多，故称梅家巷，又称定山梅家。后分建上梅，下梅两个自然村，梅家巷演化为片村名。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南昌市青云谱区地方志编纂委员会《青云谱区志》方志出版社（2004年版）；道光六年《南昌县志》卷三十八《杂志·姓氏》第 33页：“梅……二都五图，朱家桥；七八图，梅家巷”。</w:t>
            </w: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塔子桥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桥梁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1745年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，解放西路江西国药厂东南，跨越玉带河。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“塔”指石塔；“子”谐音资，指资溪；旁有石塔，位于资溪上，故名。 万历《南昌府志》卷五《桥渡志》页十三：“塔子桥，在南关东。”1745年重建，称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塔资桥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，后演变为塔子桥。塔子桥片区因此桥梁得名。现该桥梁已不复存在。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17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司马庙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1757年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，洪城路与抚河南路交汇处，抚河南路以东，洪城路以南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陈弘绪《江城名迹》（清朝乾隆二十二年刻本）：温忠武公庙在进贤门外，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居江之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滨。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晋江州刺史温峤。南昌胡俨有记。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俗误以为祀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司马温公，遂称司马庙。万历《南昌府志》卷二十八《艺文志·祠庙记》第 20-21 页有胡俨《温忠武公庙记》。境内司马庙立交桥因此得名。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18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徐家坊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1815年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，东临铁路线一片地区，西靠井冈山大道，北连国营南昌肉类联合加工厂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徐家坊明代称徐坊。另说嘉靖四十年《皇明宜春怀简王孙女诰封黎城郡君江母墓志铭》言：“卜地于南昌悬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里徐坊”（江西省博物馆、南昌县博物馆、新建县博物馆、南昌市博物馆编：《江西明代藩王墓》，北京：文物出版社，2010年，第 37-38 页）。道光六年《南昌县志》卷三十八《杂志·姓氏》第 14 页：“徐，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都十六图，徐家坊。”徐家坊的得名在民间有两说：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说是清朝嘉庆年间，新建县羊皮岗有一姓徐的人家因生活所迫迁至现在地，靠种田兼做香、纸、蜡烛生意度日，而后形成较大的作坊，人们叫徐家坊；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二说是徐孺子的故里“榻里徐”，后人大多是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削竹芯制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香、做蜡烛的工匠，而称徐家坊。</w:t>
            </w:r>
          </w:p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1949年后，随着城市建设的发展及井冈山大道的扩修，形成居民较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集中的徐家坊区片。境内徐家坊客运站、徐家坊街道等因此得名。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坛子口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1839年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，井冈山大道与解放西路、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东坛巷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交接处一片地区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最早见于江西省城地理白话教科书，称“罎子口”，宣统二年《江西省城地理白话教科书》第 30 页：再往东走即罎子口。1926 年南昌市全图称“壇子口”，南昌话两字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同音，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市民皆读“罎子口”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，1946 年地籍图又作“壇池口”。现坛子口在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东坛巷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现东坛街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）东南，此地原有一口水塘，形似坛子，称坛子塘。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塘处东坛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巷口是罗家集等地人们进城的必经之路，故名坛子口。坛子口立交桥因此而得名。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20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十字街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支路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1905年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，南起建设路，北至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金塔街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最早见于 1905 年南昌地图。因原处为十字路口，得名十字街。十字街紧邻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金塔，该街正对着南昌正南门-进贤门，所有出南昌城，经由陆路往南方去的人都必须经过这里。这条历史文化街巷从千年古塔下一直通到南昌古城城南的尽头，南关口。十字街的街道上有谷市、马场等集贸市场、规模宏大的唐家大屋、明清式建筑的大型茶楼、食品杂货铺等。现已拆迁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21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包家花园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1923年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，井冈山大道与广州路交叉的一片区域。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据《南昌市地名志》记载：“1923年，有包姓在现第一加油站处修建了一座面积约20余亩的花园，名包家花园”。区片由此得名。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437542" w:rsidTr="00944D8F">
        <w:tc>
          <w:tcPr>
            <w:tcW w:w="56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22</w:t>
            </w:r>
          </w:p>
        </w:tc>
        <w:tc>
          <w:tcPr>
            <w:tcW w:w="952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三家店</w:t>
            </w:r>
          </w:p>
        </w:tc>
        <w:tc>
          <w:tcPr>
            <w:tcW w:w="458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901" w:type="dxa"/>
            <w:vAlign w:val="center"/>
          </w:tcPr>
          <w:p w:rsidR="00437542" w:rsidRDefault="00437542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1929年</w:t>
            </w:r>
          </w:p>
        </w:tc>
        <w:tc>
          <w:tcPr>
            <w:tcW w:w="1121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，井冈山大道与三店西路交接口区域</w:t>
            </w:r>
          </w:p>
        </w:tc>
        <w:tc>
          <w:tcPr>
            <w:tcW w:w="6707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1928年12月12日，南昌城到莲塘镇的公路修通，南来北往的行人和车辆渐渐多起来，于是有三兄弟（老大名福根，老二名禄根、老三名寿根）在这里开了经营茶水、草鞋、杂货的三家小店，故名三家店。境内三家店街道、三店西路、三店村民委员会等皆因此得名。</w:t>
            </w:r>
          </w:p>
        </w:tc>
        <w:tc>
          <w:tcPr>
            <w:tcW w:w="3810" w:type="dxa"/>
            <w:vAlign w:val="center"/>
          </w:tcPr>
          <w:p w:rsidR="00437542" w:rsidRDefault="00437542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最早见民国三十八年南昌市区暨街道图。</w:t>
            </w:r>
          </w:p>
        </w:tc>
      </w:tr>
    </w:tbl>
    <w:p w:rsidR="008E5306" w:rsidRDefault="008E5306">
      <w:bookmarkStart w:id="0" w:name="_GoBack"/>
      <w:bookmarkEnd w:id="0"/>
    </w:p>
    <w:tbl>
      <w:tblPr>
        <w:tblStyle w:val="a5"/>
        <w:tblW w:w="14551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600"/>
        <w:gridCol w:w="750"/>
        <w:gridCol w:w="645"/>
        <w:gridCol w:w="825"/>
        <w:gridCol w:w="1170"/>
        <w:gridCol w:w="6736"/>
        <w:gridCol w:w="3825"/>
      </w:tblGrid>
      <w:tr w:rsidR="00C34956" w:rsidTr="00944D8F">
        <w:trPr>
          <w:trHeight w:val="652"/>
        </w:trPr>
        <w:tc>
          <w:tcPr>
            <w:tcW w:w="14551" w:type="dxa"/>
            <w:gridSpan w:val="7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32"/>
                <w:szCs w:val="32"/>
                <w:lang w:bidi="ar"/>
              </w:rPr>
              <w:t>二级保护名单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标准名称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类别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年代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地理位置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简介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  <w:lang w:bidi="ar"/>
              </w:rPr>
              <w:t>备注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雄溪河</w:t>
            </w:r>
            <w:proofErr w:type="gramEnd"/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河流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266年－420年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，境内南起焕章路，北至南昌大道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晋代得名（待考）。“雄溪”一名是因相传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晋代许真君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精斗法，九天玄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女助许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除妖，赐雌雄双剑，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雄剑掉落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此地，形成一溪。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施家尧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266年－420年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，包家花园西南方向，施尧路以东，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京山路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以北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传说有施姓居此，因近抚河，在此烧窑并设码头，称施家窑，后演化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为片村施家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尧。相传东晋时许逊在这一带降妖除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魔得到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了施家人的大力帮助，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称施家人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有古朴民风、乐善好施为尧帝之后人也。地名现已废止。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道光六年《南昌县志》卷三十八《杂志·姓氏上》页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：“熊……二都……七八图，施家峣。”民国地图上称施家窑。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观音古寺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寺（道院）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317年－420年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，岱山街道施尧村抚河故道，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座落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于金沙北大道和敬之路交汇处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始建于东晋年间，至今已有近1600多年的历史，为纪念观音帮助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许逊降蛟龙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而建立。历史上多次损毁，2003年重新对外开放。2007年因拆迁，在原址北侧重建，现占地30余亩。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岱山街道提供。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老龙窝居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河流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东晋年间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，迎宾大道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与昌南大道接口处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ab/>
              <w:t xml:space="preserve">老龙窝居，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谱外十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景之一, 据 《南昌市志·青云谱》 记载: “老龙窝居在谱之西即谱之右。 梅湖有窟、 外傍抚江, 内潜定山之泽。 ···又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 xml:space="preserve">相传晋时, 许旌阳驱精于此。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精惧, 入窝井潜逃, 许真君终于斩之,该处有井名曰冷水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(疑为涧) 。 可见这里是许旌阳治水的重点地方而加以神化”, 《青云谱志》 (康熙版) 有相同的记载。老龙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窝居由西向东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走向, 西宽东窄, 长约3公里, 最宽处约200米, 两边靠山, 1600多年来, 此地未被淤塞, 此窝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居涧深可想而知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 老龙窝居就是现青云水库，青云水库形似一条龙，龙头在西，龙尾在东，是想象中的龙潭，即老龙窝。附近原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“老龙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李家” 自然村 (属施尧行政村)。地名现已废止。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抚河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河流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592年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区境西侧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，境内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南起昌南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大道，北至洪城路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抚河虽然历史悠久，但称“抚河”的时间却不长。万历《新修南昌府志》卷三：“按：豫章郡城，雄跨一省。山之镇曰西山，屏障西北，望曰罗山，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峙东南。其大川，西曰章江，东曰抚河，汇为巨浸曰鄱阳湖。”河流自南昌县冈上由南至北流经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将军渡注入赣江。后因抚河改道，境内原抚河流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经位置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改名抚河故道。境内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河南路因此而得名。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rPr>
                <w:rFonts w:asciiTheme="minorEastAsia" w:eastAsiaTheme="minorEastAsia" w:hAnsiTheme="minorEastAsia" w:cstheme="minorEastAsia"/>
                <w:b/>
                <w:color w:val="000000" w:themeColor="text1"/>
                <w:szCs w:val="21"/>
                <w:lang w:bidi="ar"/>
              </w:rPr>
            </w:pP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岱山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山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公元618年—公元907年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，岱山街办南面，迎宾北大道以东，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焕章路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以南。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“岱”的含义是大而高的意思，海拔54.16米（市区之最）。岱山为南山、龟山、蛇山以及墨山等的最高点。相传唐朝道士万振曾在此山顶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筑坛作道场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，引来白鹤飞临，羽客们跨鹤向白云冲举，升天而去。时光荏苒，随着城市的发展，岱山已不再高大，它静躺在梅湖景区内，感受着世间沧桑变化。自山体推平后现已沿用为片区名。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未见详细史料。最早出现在民国二十七年（1938年）复制的《江西陆地测量图》。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tabs>
                <w:tab w:val="center" w:pos="251"/>
                <w:tab w:val="left" w:pos="371"/>
              </w:tabs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ab/>
              <w:t>7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青山寺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寺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1271年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青云谱镇石马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李村，昌南大道以东，南莲路以西。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建于元朝初年（待考）。因地理位置而得名，在二十世纪八十年，由当地村民又一次重新修复，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沿名青山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寺至今，由石马当地信仰佛教村民管理。在1999年初夏，由当地信教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村民礼请出家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僧人释常平接管，2006年由青云谱区宗教事务局批准为合法道场。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青山寺现占地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约3333平方米，地表建筑物有：大雄宝殿一座、斋堂一座、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僧疗房一座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、卫生间二处。建筑面1200平方米，现本寺常住有三位出家僧人，在此进行禅修。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康王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庙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庙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1368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区境东北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青云谱镇城南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村新房自然村内，城南路旁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始建于嘉庆二年。光绪《南昌县志》卷十六《典祀下》页二：“康王庙，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在三都城南史村。嘉庆二年建。”是青云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谱镇区域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最大的佛教寺庙。2006年改名为康王寺。寺庙常住僧人众多，清朝末年，康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王寺变成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一片废墟，民国丁亥年，当地群众及十方善信发心集资修复康王寺，后因年久失修，殿堂严重漏水，将要倒塌，时逢国运昌盛，天下太平，人民安康，为满足当地群众及十方信众之愿，2006年沙门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释悟海带领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弟子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释会骏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，发愿重建康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王寺规划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建造，山门，大雄宝殿，千佛殿，观音殿，地藏殿，念佛堂，斋堂，僧房，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居士楼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等，第一期工程千佛殿，僧房已完工，现第二期工程大雄宝殿正在建设中。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晏公庙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1368年―1644年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区境东南部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，青云谱镇前万村东部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始建于明朝，至今约有250年历史（待考）。因供奉“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公平浪侯”得名。其先后三次重修。2000年第三次重修。据《三教源流搜神大全》记载：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晏公名戒子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江西临江府清江人。后因病归故里，在途中的舟船上溘然长逝。到家后，开棺视之，却一无所有，父老乡亲们以为他升天做神仙了，就立庙祭祀。传说是晏公的神灵经常显灵于江河湖海之中，一些渔民和水上做生意的人，凡是在江河湖泊中遇到风浪汹涌，发生灾情，叩首跪拜于地，就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出现水途安妥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，舟船稳载，风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浪静，所谋顺遂的现象。明朝朱元璋册封晏公为“神霄五府晏公都督大元帅”，职司为平定风浪，保障江海上的过往行船，命天下建庙祀之。庙内有2栋大殿，晏公殿供奉晏公菩萨，娘娘殿供奉观世音菩萨。有普法人员10人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最早地名见民国二十三年航测图。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何家坊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农村居民点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1600年～1700年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区境西北部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，京九铁路以西，三店西路以北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明末清初建村，得名何家坊，1952年由于建洪都机械厂，村庄迁出，后有万、王、魏、李四大姓迁此沿用原名。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南昌市中华民国二十三年航空摄影测量地图；见于《南昌县志·姓氏》。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黄溪店</w:t>
            </w:r>
            <w:proofErr w:type="gramEnd"/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1636年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包家花园东南方向，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航空路西侧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清朝初年（1636年），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黄姓由福建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迁到江西辗转投奔阿婆（外婆）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家随阿婆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姓涂，之后就在路旁一溪旁开了一间茶店，后来人口发展复姓黄称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黄溪店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。黄姓在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黄溪店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已有15代。文献最早见道光六年《南昌县志》卷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三十九《杂志·姓氏》第 26页：“魏，二都六图，黄陂店。”南昌人称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为溪。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观音阁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庙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1676年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，十字街204号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因供奉观世音菩萨而得名。清光绪二十四年（1898年）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执忠法师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来此建庙潜修。1966年至1988年，佛像被毁坏，经书被焚烧，寺庙被关闭。1989年观音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阁恢复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原名对外开放。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观音阁于1994年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正式开光，重建后的寺院清净庄严，有大雄宝殿、韦驮殿、观音殿、地藏殿、念佛堂、斋堂、藏经楼、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诵戒堂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、钟楼等。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有关观音阁的改名来源说法不一：乾隆十六年《南昌县志》卷四十五《寺观》页四：“观音阁，在进贤门外，康熙十五年布政使刘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建。乾隆十五年僧源椿重修。”；同治《南昌府志》卷十四《寺观》第 14 页：“珠林庵，在进贤门外，旧名观音阁。康熙十五年布政使刘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建，十八年布政使王新命添建罗汉殿，改今名。乾隆十五年僧源椿重修。”；光绪《南昌县志》卷五十八《古迹中》第11页：“珠林庵，在进贤门外，旧名观音阁，陈弘绪有诗。康熙十五年布政使刘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改今名，有《赠珠林庵体莹师》诗。十八年布政使王新命添建罗汉殿，改今名。乾隆十五年僧源椿重修。”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13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丝网塘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区片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1821年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区境西部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，施尧路以东，三店西路以南，迎宾北大道以西的一片区域。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清道光年间，王、杨夫妻俩由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武宁县车坑南门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逃荒迁此，因得好心人李超德相助购得丝网，以捕鱼为业，日子逐渐有起色。吃水不忘挖井人，王氏夫妇为了感谢李超德而大摆筵席，席间，李超德即兴赋诗，其中一句为“丝网塘人人儿醉”，从此，人们便把这口塘叫做丝网塘。如今，这里发生了翻天覆地的变化，随着经济的发展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丝网塘那口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塘已经不在，这个地名却因为其历史价值，一直以区片的形式得以继续流传。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详见1992年《南昌市地名志》81页。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14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南莲路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主干路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1925年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区境中南部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，北起广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州路，南至南昌县莲塘镇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1925年动工修筑，1928年筑成通车（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含今广场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南路、井冈山大道），称南莲路。1966年更名井冈山大道。1973年将井冈山大道南段的佛塔路（现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称广州路）至莲塘镇部分划出复名南莲路。境内主要交通要道。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 xml:space="preserve">    详见1992年《南昌市地名志》203页。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佛塔路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支路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1955年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区境东部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，北起广州路，南转东至城南大道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原为乡间麻石小路。1955年扩修命名。1976年延伸至青云谱煤场，1986年修通至佛塔街，地名沿用至今。2004年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原道路北端西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起井冈山大道，东至博学路段并入广州路。辖区内具有知名度。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详见1992年《南昌市地名志》197页。</w:t>
            </w:r>
          </w:p>
        </w:tc>
      </w:tr>
      <w:tr w:rsidR="00C34956" w:rsidTr="00944D8F">
        <w:tc>
          <w:tcPr>
            <w:tcW w:w="60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16</w:t>
            </w:r>
          </w:p>
        </w:tc>
        <w:tc>
          <w:tcPr>
            <w:tcW w:w="750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解放西路</w:t>
            </w:r>
          </w:p>
        </w:tc>
        <w:tc>
          <w:tcPr>
            <w:tcW w:w="64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主干路</w:t>
            </w:r>
          </w:p>
        </w:tc>
        <w:tc>
          <w:tcPr>
            <w:tcW w:w="825" w:type="dxa"/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1966年</w:t>
            </w:r>
          </w:p>
        </w:tc>
        <w:tc>
          <w:tcPr>
            <w:tcW w:w="1170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区境北部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，西起井冈山大道，东至城南大道</w:t>
            </w:r>
          </w:p>
        </w:tc>
        <w:tc>
          <w:tcPr>
            <w:tcW w:w="6736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1928年是一条砂石路，路旁筑有二堡台，称第二平安堡。因是通往城郊的交通要道，建国后以序数命名为第二交通路，1959年拓宽修筑。1966年改称解放路，1973年复名第二交通路。1986年分段命名，处西段，更名为解放西路。主要交通要道。</w:t>
            </w:r>
          </w:p>
        </w:tc>
        <w:tc>
          <w:tcPr>
            <w:tcW w:w="3825" w:type="dxa"/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 xml:space="preserve">    详见1992年《南昌市地名志》213页。</w:t>
            </w:r>
          </w:p>
        </w:tc>
      </w:tr>
    </w:tbl>
    <w:p w:rsidR="00C34956" w:rsidRDefault="00C34956"/>
    <w:p w:rsidR="00C34956" w:rsidRDefault="00C34956" w:rsidP="00C34956">
      <w:r>
        <w:br w:type="page"/>
      </w:r>
    </w:p>
    <w:tbl>
      <w:tblPr>
        <w:tblpPr w:leftFromText="180" w:rightFromText="180" w:vertAnchor="text" w:horzAnchor="page" w:tblpX="1145" w:tblpY="108"/>
        <w:tblOverlap w:val="never"/>
        <w:tblW w:w="144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55"/>
        <w:gridCol w:w="855"/>
        <w:gridCol w:w="705"/>
        <w:gridCol w:w="1140"/>
        <w:gridCol w:w="6870"/>
        <w:gridCol w:w="3718"/>
      </w:tblGrid>
      <w:tr w:rsidR="00C34956" w:rsidTr="00944D8F">
        <w:trPr>
          <w:trHeight w:val="727"/>
        </w:trPr>
        <w:tc>
          <w:tcPr>
            <w:tcW w:w="14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br w:type="page"/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32"/>
                <w:szCs w:val="32"/>
                <w:lang w:bidi="ar"/>
              </w:rPr>
              <w:t>文物保护名单</w:t>
            </w:r>
          </w:p>
        </w:tc>
      </w:tr>
      <w:tr w:rsidR="00C34956" w:rsidTr="00944D8F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年代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地理位置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简介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备注</w:t>
            </w:r>
          </w:p>
        </w:tc>
      </w:tr>
      <w:tr w:rsidR="00C34956" w:rsidTr="00944D8F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定山桥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桥梁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1686年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，清和路西端北侧，梅湖岸边，通往青云谱道观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 xml:space="preserve"> 2006年3月26日南昌市人民政府将其列为市级文物保护单位。定山桥所处原为滩涂地带，后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经逐渐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开挖，形成梅湖。为方便过往，青云谱道院的周弘谦、彭清源带头捐款并募捐于清•康熙丙寅年（公元1686年）9月建成了这座带护栏的三拱两墩石桥。整座桥均由花岗岩砌筑，简约、古朴、大方。 清•康熙版《青云谱志略》中有“自古桥有三洞，长数丈，有楯翼之……定山桥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桥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之东有朱姑桥，桥之西有观音桥，、诗人有五里三桥之韵……”的记载。 定山桥全长16米，宽3.1米，三拱两墩，呈南北走向，两个桥墩东侧均为尖状分水脊头，脊头顶部略翘。桥面左右各有11根护栏柱，柱头刻两道旋纹稍作装饰，10块护栏板镶嵌其中。护栏板下面另有同样数量的桥面护石，部分护石凿有排水孔，以便桥面积水由孔内流入湖中。南北两头的护栏柱另有云形石鼓撑护。桥面原为长条石横铺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桥基石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下有竖刻横置的阴刻楷书“皇清康熙丙寅年九月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朔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吉旦，青云谱全真周弘谦彭清源募众鼎建”字样。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C34956" w:rsidTr="00944D8F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梅汝璈故居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人物纪念地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1856年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区境青云谱镇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石马村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朱姑桥梅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村村口正中往东60米处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 xml:space="preserve"> 2018年被评为“省级文物保护单位”。梅汝璈故居位于江西省南昌市青云谱区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青云谱镇石马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朱姑桥梅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村村口正中往东60米处。是1856年清朝同治皇帝年间建造的，该建筑座西朝东，南北宽41米，东西深15米。建筑本体为青砖构筑，共一层，屋面为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前后披人字形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，灰色机制瓦盖顶。内部为青石地板，木质门窗，门窗上刻有清朝年间的花纹刻。内部结构为“三井加两院”（前院、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前井厅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、中井厅、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后井厅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、后院）。梅汝璈（1904-1974），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字亚轩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，青云谱区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朱姑桥梅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村人，是测绘专家梅晓春的长子。作为首席大法官曾代表中国出席远东国际军事法庭，在对日本战犯的审判中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作出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了巨大的贡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lastRenderedPageBreak/>
              <w:t>献。该故居通过几代延伸，1902年到梅汝璈父亲手上，梅汝璈就是在这里从乡村学子到国际大法官，1948年从东京回来后就一直在台湾、北京等地定居，1950年土改，该故居被分给村里贫下中农使用。该故居由于长年失修，导致房屋坍塌比较严重，只剩下内部框架结构和外墙，鉴于人物历史价值重大，我区已对该故居原貌进行了重新绘制图纸，将按原貌进行重修，对外开放。见于2018年12月26日公布的《南昌市文物保护名单名录》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C34956" w:rsidTr="00944D8F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新中国第一架飞机生产车间旧址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遗址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1936年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区境洪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街道洪坊社区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洪都集团公司二车间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2018年被评为“省级文物保护单位”。新中国第一架飞机生产车间旧址位于江西省南昌市青云谱区洪都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街道洪坊社区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洪都集团公司二车间。亭平面呈正八边形，上下两层，另外在第二层上部还有一小层八角形采光顶。是1936年由意大利工程师设计的军工生产车间，解放后收归国有。南昌洪都集团公司（原名洪都机械厂）属我国最早的军工企业，1951年在该车间制造生产了我国第一架飞机的骨架。对研究我国解放初期军工业和飞机制造业具有十分重要意义。见于2018年12月26日公布的《南昌市文物保护名单名录》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C34956" w:rsidTr="00944D8F">
        <w:trPr>
          <w:trHeight w:val="4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八大山人纪念馆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人物纪念地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1959年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区境南部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，清和路西端北侧，梅湖岸边，定山桥畔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2006年被评为“全国重点文物保护单位”。八大山人纪念馆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座落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区境梅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湖岸旁定山桥畔，岱山之侧，占地约39亩。一代画圣八大山人朱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耷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曾隐居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在此清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修。纪念馆南面为“青云谱”道院，建筑风格古朴典雅，自然脱俗，内部陈列以八大山人生平及艺术介绍为主。北面为真迹陈列馆，建筑风格现在抽象，含蓄简约，主要展示八大山人书画真迹。西面八大山人研究中心为仿古建筑，又名“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山房”，主要用于艺术研究和馆藏休闲文化服务。八大山人纪念馆内至今仍保留古建筑群的原貌和建筑风格。八大山人纪念馆前身为青云谱道院，1957年被列为全省重点文物保护单位，1959年辟为八大山人纪念馆，陈列八大山人书画作品。2006年05月25日，青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谱作为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清代古建筑，被国务院批准列入第六批全国重点文物保护单位名单。现可见于2018年12月26日公布的《南昌市文物保护名单名录》。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C34956" w:rsidTr="00944D8F">
        <w:trPr>
          <w:trHeight w:val="6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陈云旧居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lastRenderedPageBreak/>
              <w:t>和工作车间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lastRenderedPageBreak/>
              <w:t>人物纪念地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2008年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区境岱山街道八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大山人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社区江西省军区南昌第一干休所内（8号楼）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tabs>
                <w:tab w:val="left" w:pos="1140"/>
              </w:tabs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lastRenderedPageBreak/>
              <w:t xml:space="preserve">    2018年被评为“省级文物保护单位”。是一栋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青灰色砖砌筑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的单层人字形歇山屋顶建筑。该建筑平面呈长方形，东西两边基本对称，坐北朝南，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lastRenderedPageBreak/>
              <w:t>占地面积298平方米。</w:t>
            </w:r>
          </w:p>
          <w:p w:rsidR="00C34956" w:rsidRDefault="00C34956" w:rsidP="00944D8F">
            <w:pPr>
              <w:widowControl/>
              <w:tabs>
                <w:tab w:val="left" w:pos="1140"/>
              </w:tabs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 xml:space="preserve">    该地原为国民党军场，1952年建该房后由解放军速成中学使用，1954年为总参谋部测绘大队驻地，1964年移交给省军区南昌干休所，1966年翻修。“文革”期间的1969年11月4日至1972年4月22日，陈云同志在此“蹲点”劳动。2008年重新修葺，同年7月辟为陈列馆对外开放。见于2018年12月26日公布的《南昌市文物保护名单名录》。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ab/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4956" w:rsidRDefault="00C34956" w:rsidP="00944D8F">
            <w:pPr>
              <w:widowControl/>
              <w:tabs>
                <w:tab w:val="left" w:pos="1140"/>
              </w:tabs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 w:bidi="ar"/>
              </w:rPr>
            </w:pPr>
          </w:p>
        </w:tc>
      </w:tr>
    </w:tbl>
    <w:p w:rsidR="0085299F" w:rsidRPr="00C34956" w:rsidRDefault="0085299F"/>
    <w:sectPr w:rsidR="0085299F" w:rsidRPr="00C34956" w:rsidSect="004375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E4" w:rsidRDefault="00744DE4" w:rsidP="00437542">
      <w:r>
        <w:separator/>
      </w:r>
    </w:p>
  </w:endnote>
  <w:endnote w:type="continuationSeparator" w:id="0">
    <w:p w:rsidR="00744DE4" w:rsidRDefault="00744DE4" w:rsidP="0043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E4" w:rsidRDefault="00744DE4" w:rsidP="00437542">
      <w:r>
        <w:separator/>
      </w:r>
    </w:p>
  </w:footnote>
  <w:footnote w:type="continuationSeparator" w:id="0">
    <w:p w:rsidR="00744DE4" w:rsidRDefault="00744DE4" w:rsidP="0043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9"/>
    <w:rsid w:val="00437542"/>
    <w:rsid w:val="005B1000"/>
    <w:rsid w:val="00744DE4"/>
    <w:rsid w:val="0085299F"/>
    <w:rsid w:val="00886419"/>
    <w:rsid w:val="008E5306"/>
    <w:rsid w:val="009F0BBD"/>
    <w:rsid w:val="00C3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754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542"/>
    <w:rPr>
      <w:sz w:val="18"/>
      <w:szCs w:val="18"/>
    </w:rPr>
  </w:style>
  <w:style w:type="character" w:customStyle="1" w:styleId="1Char">
    <w:name w:val="标题 1 Char"/>
    <w:basedOn w:val="a0"/>
    <w:link w:val="1"/>
    <w:rsid w:val="00437542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5">
    <w:name w:val="Table Grid"/>
    <w:basedOn w:val="a1"/>
    <w:qFormat/>
    <w:rsid w:val="004375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754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542"/>
    <w:rPr>
      <w:sz w:val="18"/>
      <w:szCs w:val="18"/>
    </w:rPr>
  </w:style>
  <w:style w:type="character" w:customStyle="1" w:styleId="1Char">
    <w:name w:val="标题 1 Char"/>
    <w:basedOn w:val="a0"/>
    <w:link w:val="1"/>
    <w:rsid w:val="00437542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5">
    <w:name w:val="Table Grid"/>
    <w:basedOn w:val="a1"/>
    <w:qFormat/>
    <w:rsid w:val="004375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2064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LZ旅志</dc:creator>
  <cp:keywords/>
  <dc:description/>
  <cp:lastModifiedBy>LZ旅志</cp:lastModifiedBy>
  <cp:revision>4</cp:revision>
  <dcterms:created xsi:type="dcterms:W3CDTF">2019-05-24T03:29:00Z</dcterms:created>
  <dcterms:modified xsi:type="dcterms:W3CDTF">2019-05-24T03:42:00Z</dcterms:modified>
</cp:coreProperties>
</file>